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Correction des dictées Bilan - </w:t>
      </w:r>
      <w:r w:rsidDel="00000000" w:rsidR="00000000" w:rsidRPr="00000000">
        <w:rPr>
          <w:sz w:val="20"/>
          <w:szCs w:val="20"/>
          <w:rtl w:val="0"/>
        </w:rPr>
        <w:t xml:space="preserve">La grammaire au jour le jour - Picot- Tome 3 - à partir des dictées de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VAL10</w:t>
        </w:r>
      </w:hyperlink>
      <w:r w:rsidDel="00000000" w:rsidR="00000000" w:rsidRPr="00000000">
        <w:rPr>
          <w:sz w:val="20"/>
          <w:szCs w:val="20"/>
          <w:rtl w:val="0"/>
        </w:rPr>
        <w:t xml:space="preserve"> (petites modifications du texte pour celle-ci). Pour les dictées à trous, voyez selon vos élèves si le code de correction en couleur les perturbe, notamment concernant la ponctuation (ou les aide).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veat Medium" w:cs="Caveat Medium" w:eastAsia="Caveat Medium" w:hAnsi="Caveat Medium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veat Medium" w:cs="Caveat Medium" w:eastAsia="Caveat Medium" w:hAnsi="Caveat Medium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veat Medium" w:cs="Caveat Medium" w:eastAsia="Caveat Medium" w:hAnsi="Caveat Medium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3030"/>
        <w:gridCol w:w="3030"/>
        <w:tblGridChange w:id="0">
          <w:tblGrid>
            <w:gridCol w:w="4710"/>
            <w:gridCol w:w="303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Dictée 3 - Une fiche de fabrication </w:t>
            </w:r>
            <w:r w:rsidDel="00000000" w:rsidR="00000000" w:rsidRPr="00000000">
              <w:rPr>
                <w:b w:val="1"/>
                <w:rtl w:val="0"/>
              </w:rPr>
              <w:t xml:space="preserve">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shd w:fill="d5a6bd" w:val="clear"/>
                <w:rtl w:val="0"/>
              </w:rPr>
              <w:t xml:space="preserve">Ponctuation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shd w:fill="d5a6bd" w:val="clear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éaliser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un instrument pour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mesurer</w:t>
      </w:r>
      <w:r w:rsidDel="00000000" w:rsidR="00000000" w:rsidRPr="00000000">
        <w:rPr>
          <w:sz w:val="28"/>
          <w:szCs w:val="28"/>
          <w:rtl w:val="0"/>
        </w:rPr>
        <w:t xml:space="preserve">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temps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: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prendre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pot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en terre</w:t>
      </w:r>
      <w:r w:rsidDel="00000000" w:rsidR="00000000" w:rsidRPr="00000000">
        <w:rPr>
          <w:sz w:val="28"/>
          <w:szCs w:val="28"/>
          <w:rtl w:val="0"/>
        </w:rPr>
        <w:t xml:space="preserve"> et les placer l’un sur l’autre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,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percer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minutieusement</w:t>
      </w:r>
      <w:r w:rsidDel="00000000" w:rsidR="00000000" w:rsidRPr="00000000">
        <w:rPr>
          <w:sz w:val="28"/>
          <w:szCs w:val="28"/>
          <w:rtl w:val="0"/>
        </w:rPr>
        <w:t xml:space="preserve"> un bouchon d’un petit trou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grâce</w:t>
      </w:r>
      <w:r w:rsidDel="00000000" w:rsidR="00000000" w:rsidRPr="00000000">
        <w:rPr>
          <w:sz w:val="28"/>
          <w:szCs w:val="28"/>
          <w:rtl w:val="0"/>
        </w:rPr>
        <w:t xml:space="preserve"> à une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aiguille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pour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passage</w:t>
      </w:r>
      <w:r w:rsidDel="00000000" w:rsidR="00000000" w:rsidRPr="00000000">
        <w:rPr>
          <w:sz w:val="28"/>
          <w:szCs w:val="28"/>
          <w:rtl w:val="0"/>
        </w:rPr>
        <w:t xml:space="preserve"> de l’eau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,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marquer</w:t>
      </w:r>
      <w:r w:rsidDel="00000000" w:rsidR="00000000" w:rsidRPr="00000000">
        <w:rPr>
          <w:sz w:val="28"/>
          <w:szCs w:val="28"/>
          <w:rtl w:val="0"/>
        </w:rPr>
        <w:t xml:space="preserve">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niveau</w:t>
      </w:r>
      <w:r w:rsidDel="00000000" w:rsidR="00000000" w:rsidRPr="00000000">
        <w:rPr>
          <w:sz w:val="28"/>
          <w:szCs w:val="28"/>
          <w:rtl w:val="0"/>
        </w:rPr>
        <w:t xml:space="preserve"> de l’eau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au fur et à mesure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(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toutes les demi-heure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ctuellement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dans l’émission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sz w:val="28"/>
          <w:szCs w:val="28"/>
          <w:rtl w:val="0"/>
        </w:rPr>
        <w:t xml:space="preserve">ort </w:t>
      </w:r>
      <w:r w:rsidDel="00000000" w:rsidR="00000000" w:rsidRPr="00000000">
        <w:rPr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sz w:val="28"/>
          <w:szCs w:val="28"/>
          <w:rtl w:val="0"/>
        </w:rPr>
        <w:t xml:space="preserve">oyard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tu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peux</w:t>
      </w:r>
      <w:r w:rsidDel="00000000" w:rsidR="00000000" w:rsidRPr="00000000">
        <w:rPr>
          <w:sz w:val="28"/>
          <w:szCs w:val="28"/>
          <w:rtl w:val="0"/>
        </w:rPr>
        <w:t xml:space="preserve"> en voir un contenant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un liquide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bleu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sz w:val="28"/>
          <w:szCs w:val="28"/>
          <w:rtl w:val="0"/>
        </w:rPr>
        <w:t xml:space="preserve">et instrument s’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appelle</w:t>
      </w:r>
      <w:r w:rsidDel="00000000" w:rsidR="00000000" w:rsidRPr="00000000">
        <w:rPr>
          <w:sz w:val="28"/>
          <w:szCs w:val="28"/>
          <w:rtl w:val="0"/>
        </w:rPr>
        <w:t xml:space="preserve"> une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clepsydre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vient</w:t>
      </w:r>
      <w:r w:rsidDel="00000000" w:rsidR="00000000" w:rsidRPr="00000000">
        <w:rPr>
          <w:sz w:val="28"/>
          <w:szCs w:val="28"/>
          <w:rtl w:val="0"/>
        </w:rPr>
        <w:t xml:space="preserve"> des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gyptien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6"/>
          <w:szCs w:val="26"/>
        </w:rPr>
        <w:sectPr>
          <w:footerReference r:id="rId8" w:type="default"/>
          <w:pgSz w:h="16834" w:w="11909" w:orient="portrait"/>
          <w:pgMar w:bottom="566.9291338582677" w:top="566.9291338582677" w:left="566.9291338582677" w:right="566.929133858267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2"/>
        <w:tblW w:w="7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3030"/>
        <w:tblGridChange w:id="0">
          <w:tblGrid>
            <w:gridCol w:w="471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Dictée 3 - Une fiche de fabrication </w:t>
            </w:r>
            <w:r w:rsidDel="00000000" w:rsidR="00000000" w:rsidRPr="00000000">
              <w:rPr>
                <w:b w:val="1"/>
                <w:rtl w:val="0"/>
              </w:rPr>
              <w:t xml:space="preserve">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shd w:fill="d5a6bd" w:val="clear"/>
                <w:rtl w:val="0"/>
              </w:rPr>
              <w:t xml:space="preserve">Ponctuation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  <w:shd w:fill="999999" w:val="clear"/>
              </w:rPr>
            </w:pPr>
            <w:r w:rsidDel="00000000" w:rsidR="00000000" w:rsidRPr="00000000">
              <w:rPr>
                <w:sz w:val="28"/>
                <w:szCs w:val="28"/>
                <w:shd w:fill="999999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190500</wp:posOffset>
                </wp:positionV>
                <wp:extent cx="238733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190500</wp:posOffset>
                </wp:positionV>
                <wp:extent cx="238733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999999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___________  un   instrument pour ____________  le  </w:t>
      </w:r>
      <w:r w:rsidDel="00000000" w:rsidR="00000000" w:rsidRPr="00000000">
        <w:rPr>
          <w:sz w:val="28"/>
          <w:szCs w:val="28"/>
          <w:rtl w:val="0"/>
        </w:rPr>
        <w:t xml:space="preserve">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5991225</wp:posOffset>
                </wp:positionH>
                <wp:positionV relativeFrom="paragraph">
                  <wp:posOffset>266700</wp:posOffset>
                </wp:positionV>
                <wp:extent cx="238733" cy="2952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5991225</wp:posOffset>
                </wp:positionH>
                <wp:positionV relativeFrom="paragraph">
                  <wp:posOffset>266700</wp:posOffset>
                </wp:positionV>
                <wp:extent cx="238733" cy="2952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prendre  _______    </w:t>
      </w:r>
      <w:r w:rsidDel="00000000" w:rsidR="00000000" w:rsidRPr="00000000">
        <w:rPr>
          <w:sz w:val="28"/>
          <w:szCs w:val="28"/>
          <w:rtl w:val="0"/>
        </w:rPr>
        <w:t xml:space="preserve">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   en  _________  </w:t>
      </w:r>
      <w:r w:rsidDel="00000000" w:rsidR="00000000" w:rsidRPr="00000000">
        <w:rPr>
          <w:sz w:val="28"/>
          <w:szCs w:val="28"/>
          <w:rtl w:val="0"/>
        </w:rPr>
        <w:t xml:space="preserve">  et les placer l’un sur l’autre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__________   __________________ un bouchon d’un petit trou _________ à une </w:t>
      </w:r>
    </w:p>
    <w:p w:rsidR="00000000" w:rsidDel="00000000" w:rsidP="00000000" w:rsidRDefault="00000000" w:rsidRPr="00000000" w14:paraId="00000041">
      <w:pPr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238125</wp:posOffset>
                </wp:positionV>
                <wp:extent cx="238733" cy="295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238125</wp:posOffset>
                </wp:positionV>
                <wp:extent cx="238733" cy="295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______________  </w:t>
      </w:r>
      <w:r w:rsidDel="00000000" w:rsidR="00000000" w:rsidRPr="00000000">
        <w:rPr>
          <w:sz w:val="28"/>
          <w:szCs w:val="28"/>
          <w:rtl w:val="0"/>
        </w:rPr>
        <w:t xml:space="preserve">pour le ______________ de l’eau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______________   le   ____________  de l’eau  au  fur  et  à  mesure 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toutes 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90500" cy="238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90500" cy="2381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90500" cy="2374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90500" cy="2374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les demi-heure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  <w:sectPr>
          <w:type w:val="nextPage"/>
          <w:pgSz w:h="16834" w:w="11909" w:orient="portrait"/>
          <w:pgMar w:bottom="566.9291338582677" w:top="566.9291338582677" w:left="566.9291338582677" w:right="566.929133858267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3"/>
        <w:tblW w:w="7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3030"/>
        <w:tblGridChange w:id="0">
          <w:tblGrid>
            <w:gridCol w:w="471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Dictée 3 - Une fiche de fabrication </w:t>
            </w:r>
            <w:r w:rsidDel="00000000" w:rsidR="00000000" w:rsidRPr="00000000">
              <w:rPr>
                <w:b w:val="1"/>
                <w:rtl w:val="0"/>
              </w:rPr>
              <w:t xml:space="preserve">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8"/>
                <w:szCs w:val="28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shd w:fill="d5a6bd" w:val="clear"/>
                <w:rtl w:val="0"/>
              </w:rPr>
              <w:t xml:space="preserve">Ponctuation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8"/>
                <w:szCs w:val="28"/>
                <w:shd w:fill="999999" w:val="clear"/>
              </w:rPr>
            </w:pPr>
            <w:r w:rsidDel="00000000" w:rsidR="00000000" w:rsidRPr="00000000">
              <w:rPr>
                <w:sz w:val="28"/>
                <w:szCs w:val="28"/>
                <w:shd w:fill="999999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57151</wp:posOffset>
                  </wp:positionV>
                  <wp:extent cx="754425" cy="299952"/>
                  <wp:effectExtent b="0" l="0" r="0" t="0"/>
                  <wp:wrapNone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190500</wp:posOffset>
                </wp:positionV>
                <wp:extent cx="238733" cy="2952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190500</wp:posOffset>
                </wp:positionV>
                <wp:extent cx="238733" cy="2952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999999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___________  un   instrument pour ____________  le  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5991225</wp:posOffset>
                </wp:positionH>
                <wp:positionV relativeFrom="paragraph">
                  <wp:posOffset>266700</wp:posOffset>
                </wp:positionV>
                <wp:extent cx="238733" cy="2952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5991225</wp:posOffset>
                </wp:positionH>
                <wp:positionV relativeFrom="paragraph">
                  <wp:posOffset>266700</wp:posOffset>
                </wp:positionV>
                <wp:extent cx="238733" cy="2952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prendre  _______    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   en  _________    et les placer l’un sur l’autre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__________   __________________ un bouchon d’un petit trou _________ à une </w:t>
      </w:r>
    </w:p>
    <w:p w:rsidR="00000000" w:rsidDel="00000000" w:rsidP="00000000" w:rsidRDefault="00000000" w:rsidRPr="00000000" w14:paraId="0000005E">
      <w:pPr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238125</wp:posOffset>
                </wp:positionV>
                <wp:extent cx="238733" cy="295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238125</wp:posOffset>
                </wp:positionV>
                <wp:extent cx="238733" cy="2952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______________  pour le ______________ de l’eau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______________   le   ____________  de l’eau  au  fur  et  à  mesure 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toutes 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905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90500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90500" cy="2374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90500" cy="23748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 demi-heures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_____________________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dans l’émission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sz w:val="28"/>
          <w:szCs w:val="28"/>
          <w:rtl w:val="0"/>
        </w:rPr>
        <w:t xml:space="preserve">ort </w:t>
      </w:r>
      <w:r w:rsidDel="00000000" w:rsidR="00000000" w:rsidRPr="00000000">
        <w:rPr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sz w:val="28"/>
          <w:szCs w:val="28"/>
          <w:rtl w:val="0"/>
        </w:rPr>
        <w:t xml:space="preserve">oyard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tu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</w:t>
      </w:r>
      <w:r w:rsidDel="00000000" w:rsidR="00000000" w:rsidRPr="00000000">
        <w:rPr>
          <w:sz w:val="28"/>
          <w:szCs w:val="28"/>
          <w:rtl w:val="0"/>
        </w:rPr>
        <w:t xml:space="preserve"> en voir un 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contenant un liquide _________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Cet instrument s’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</w:t>
      </w:r>
      <w:r w:rsidDel="00000000" w:rsidR="00000000" w:rsidRPr="00000000">
        <w:rPr>
          <w:sz w:val="28"/>
          <w:szCs w:val="28"/>
          <w:rtl w:val="0"/>
        </w:rPr>
        <w:t xml:space="preserve"> une ____________ et </w:t>
      </w:r>
    </w:p>
    <w:p w:rsidR="00000000" w:rsidDel="00000000" w:rsidP="00000000" w:rsidRDefault="00000000" w:rsidRPr="00000000" w14:paraId="00000068">
      <w:pPr>
        <w:rPr>
          <w:sz w:val="40"/>
          <w:szCs w:val="40"/>
          <w:shd w:fill="9fc5e8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333375</wp:posOffset>
                </wp:positionV>
                <wp:extent cx="190500" cy="2374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725" y="431325"/>
                          <a:ext cx="343200" cy="43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333375</wp:posOffset>
                </wp:positionV>
                <wp:extent cx="190500" cy="23748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rPr>
          <w:sz w:val="28"/>
          <w:szCs w:val="28"/>
          <w:shd w:fill="d5a6bd" w:val="clear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des </w:t>
      </w:r>
      <w:r w:rsidDel="00000000" w:rsidR="00000000" w:rsidRPr="00000000">
        <w:rPr>
          <w:sz w:val="28"/>
          <w:szCs w:val="28"/>
          <w:shd w:fill="999999" w:val="clear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______________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  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sectPr>
      <w:type w:val="nextPage"/>
      <w:pgSz w:h="16834" w:w="11909" w:orient="portrait"/>
      <w:pgMar w:bottom="566.9291338582677" w:top="566.9291338582677" w:left="566.9291338582677" w:right="566.92913385826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Bien En Classe - EduCoul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8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hyperlink" Target="http://val10.eklablog.com/la-grammaire-au-jour-le-jour-tome-3-appel-a-contributions-pour-les-dic-a145166778" TargetMode="External"/><Relationship Id="rId18" Type="http://schemas.openxmlformats.org/officeDocument/2006/relationships/image" Target="media/image9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ienenclasse-cycle2-cycle3.fr/grammaire-picot-ce2-cm1-cm2/picot-tome-3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